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8871" w14:textId="77777777" w:rsidR="00480F64" w:rsidRPr="009C2542" w:rsidRDefault="00480F64" w:rsidP="009C2542">
      <w:pPr>
        <w:jc w:val="center"/>
        <w:rPr>
          <w:rFonts w:cstheme="minorHAnsi"/>
          <w:bCs/>
        </w:rPr>
      </w:pPr>
      <w:r w:rsidRPr="009C2542">
        <w:rPr>
          <w:rFonts w:cstheme="minorHAnsi"/>
          <w:bCs/>
          <w:noProof/>
          <w:lang w:eastAsia="nl-NL"/>
        </w:rPr>
        <w:drawing>
          <wp:inline distT="0" distB="0" distL="0" distR="0" wp14:anchorId="253CA683" wp14:editId="22CCA611">
            <wp:extent cx="2645664" cy="1908048"/>
            <wp:effectExtent l="19050" t="0" r="2286" b="0"/>
            <wp:docPr id="1" name="Afbeelding 0" descr="logo Jan Roëde Stichting zelfportret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n Roëde Stichting zelfportretJ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4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4A85" w14:textId="77777777" w:rsidR="00480F64" w:rsidRPr="009C2542" w:rsidRDefault="00480F64" w:rsidP="009C2542">
      <w:pPr>
        <w:jc w:val="center"/>
        <w:rPr>
          <w:rFonts w:cstheme="minorHAnsi"/>
          <w:bCs/>
        </w:rPr>
      </w:pPr>
    </w:p>
    <w:p w14:paraId="3B0E8059" w14:textId="77777777" w:rsidR="00C2773D" w:rsidRPr="009C2542" w:rsidRDefault="00C2773D" w:rsidP="009C2542">
      <w:pPr>
        <w:jc w:val="center"/>
        <w:rPr>
          <w:rFonts w:cstheme="minorHAnsi"/>
          <w:bCs/>
        </w:rPr>
      </w:pPr>
    </w:p>
    <w:p w14:paraId="7C77934A" w14:textId="77777777" w:rsidR="00B316AF" w:rsidRPr="009C2542" w:rsidRDefault="00B316AF" w:rsidP="009C2542">
      <w:pPr>
        <w:spacing w:after="0"/>
        <w:jc w:val="center"/>
        <w:rPr>
          <w:rFonts w:cstheme="minorHAnsi"/>
          <w:b/>
          <w:lang w:val="en-US"/>
        </w:rPr>
      </w:pPr>
      <w:r w:rsidRPr="009C2542">
        <w:rPr>
          <w:rFonts w:cstheme="minorHAnsi"/>
          <w:b/>
          <w:lang w:val="en-US"/>
        </w:rPr>
        <w:t>JURY REPORT JAN ROEDE PRIZE 2020</w:t>
      </w:r>
    </w:p>
    <w:p w14:paraId="125A6B22" w14:textId="6831F158" w:rsidR="00B316AF" w:rsidRPr="009C2542" w:rsidRDefault="00393B5E" w:rsidP="009C2542">
      <w:pPr>
        <w:spacing w:after="0"/>
        <w:jc w:val="center"/>
        <w:rPr>
          <w:rFonts w:cstheme="minorHAnsi"/>
          <w:bCs/>
          <w:lang w:val="en-US"/>
        </w:rPr>
      </w:pPr>
      <w:r w:rsidRPr="009C2542">
        <w:rPr>
          <w:rFonts w:cstheme="minorHAnsi"/>
          <w:bCs/>
          <w:lang w:val="en-US"/>
        </w:rPr>
        <w:t>Certificate of Excellence</w:t>
      </w:r>
      <w:r w:rsidRPr="009C2542">
        <w:rPr>
          <w:rFonts w:cstheme="minorHAnsi"/>
          <w:bCs/>
          <w:lang w:val="en-US"/>
        </w:rPr>
        <w:t xml:space="preserve"> – </w:t>
      </w:r>
      <w:r w:rsidR="009C2542" w:rsidRPr="009C2542">
        <w:rPr>
          <w:rFonts w:cstheme="minorHAnsi"/>
          <w:bCs/>
          <w:lang w:val="en-US"/>
        </w:rPr>
        <w:t>Danny Choi</w:t>
      </w:r>
    </w:p>
    <w:p w14:paraId="31CCA489" w14:textId="77777777" w:rsidR="00B316AF" w:rsidRPr="009C2542" w:rsidRDefault="00B316AF" w:rsidP="009C2542">
      <w:pPr>
        <w:spacing w:after="0"/>
        <w:jc w:val="center"/>
        <w:rPr>
          <w:rFonts w:cstheme="minorHAnsi"/>
          <w:bCs/>
          <w:lang w:val="en-US"/>
        </w:rPr>
      </w:pPr>
    </w:p>
    <w:p w14:paraId="12D0E38E" w14:textId="2721662D" w:rsidR="00B316AF" w:rsidRPr="009C2542" w:rsidRDefault="00B316AF" w:rsidP="009C2542">
      <w:pPr>
        <w:spacing w:after="0"/>
        <w:jc w:val="center"/>
        <w:rPr>
          <w:rFonts w:cstheme="minorHAnsi"/>
          <w:bCs/>
          <w:lang w:val="en-US"/>
        </w:rPr>
      </w:pPr>
      <w:r w:rsidRPr="009C2542">
        <w:rPr>
          <w:rFonts w:cstheme="minorHAnsi"/>
          <w:bCs/>
          <w:lang w:val="en-US"/>
        </w:rPr>
        <w:t xml:space="preserve">On 13 June 2014 it was 100 years ago that the Hague visual artist Jan </w:t>
      </w:r>
      <w:proofErr w:type="spellStart"/>
      <w:r w:rsidRPr="009C2542">
        <w:rPr>
          <w:rFonts w:cstheme="minorHAnsi"/>
          <w:bCs/>
          <w:lang w:val="en-US"/>
        </w:rPr>
        <w:t>Roëde</w:t>
      </w:r>
      <w:proofErr w:type="spellEnd"/>
      <w:r w:rsidRPr="009C2542">
        <w:rPr>
          <w:rFonts w:cstheme="minorHAnsi"/>
          <w:bCs/>
          <w:lang w:val="en-US"/>
        </w:rPr>
        <w:t xml:space="preserve"> (1914-2007) was born. On this occasion, the board of the Jan </w:t>
      </w:r>
      <w:proofErr w:type="spellStart"/>
      <w:r w:rsidRPr="009C2542">
        <w:rPr>
          <w:rFonts w:cstheme="minorHAnsi"/>
          <w:bCs/>
          <w:lang w:val="en-US"/>
        </w:rPr>
        <w:t>Roëde</w:t>
      </w:r>
      <w:proofErr w:type="spellEnd"/>
      <w:r w:rsidRPr="009C2542">
        <w:rPr>
          <w:rFonts w:cstheme="minorHAnsi"/>
          <w:bCs/>
          <w:lang w:val="en-US"/>
        </w:rPr>
        <w:t xml:space="preserve"> Foundation, the foundation that manages his artistic legacy, in collaboration with the management of the Royal Academy of Art, decided that year to establish the Jan </w:t>
      </w:r>
      <w:proofErr w:type="spellStart"/>
      <w:r w:rsidRPr="009C2542">
        <w:rPr>
          <w:rFonts w:cstheme="minorHAnsi"/>
          <w:bCs/>
          <w:lang w:val="en-US"/>
        </w:rPr>
        <w:t>Roëde</w:t>
      </w:r>
      <w:proofErr w:type="spellEnd"/>
      <w:r w:rsidRPr="009C2542">
        <w:rPr>
          <w:rFonts w:cstheme="minorHAnsi"/>
          <w:bCs/>
          <w:lang w:val="en-US"/>
        </w:rPr>
        <w:t xml:space="preserve"> Prize, an annual incentive prize for a graduating artist from the Department of </w:t>
      </w:r>
      <w:r w:rsidR="009C2542" w:rsidRPr="009C2542">
        <w:rPr>
          <w:rFonts w:cstheme="minorHAnsi"/>
          <w:bCs/>
          <w:lang w:val="en-US"/>
        </w:rPr>
        <w:t>Fine</w:t>
      </w:r>
      <w:r w:rsidRPr="009C2542">
        <w:rPr>
          <w:rFonts w:cstheme="minorHAnsi"/>
          <w:bCs/>
          <w:lang w:val="en-US"/>
        </w:rPr>
        <w:t xml:space="preserve"> Arts of the KABK.</w:t>
      </w:r>
    </w:p>
    <w:p w14:paraId="72B67282" w14:textId="77777777" w:rsidR="00B316AF" w:rsidRPr="009C2542" w:rsidRDefault="00B316AF" w:rsidP="009C2542">
      <w:pPr>
        <w:spacing w:after="0"/>
        <w:jc w:val="center"/>
        <w:rPr>
          <w:rFonts w:cstheme="minorHAnsi"/>
          <w:bCs/>
          <w:lang w:val="en-US"/>
        </w:rPr>
      </w:pPr>
      <w:r w:rsidRPr="009C2542">
        <w:rPr>
          <w:rFonts w:cstheme="minorHAnsi"/>
          <w:bCs/>
          <w:lang w:val="en-US"/>
        </w:rPr>
        <w:t>As a token of recognition, the prize is intended to stimulate the winner to further develop his or her talents.</w:t>
      </w:r>
    </w:p>
    <w:p w14:paraId="5C53E0B5" w14:textId="62DAA817" w:rsidR="00B316AF" w:rsidRPr="009C2542" w:rsidRDefault="00B316AF" w:rsidP="009C2542">
      <w:pPr>
        <w:spacing w:after="0"/>
        <w:jc w:val="center"/>
        <w:rPr>
          <w:rFonts w:cstheme="minorHAnsi"/>
          <w:bCs/>
          <w:lang w:val="en-US"/>
        </w:rPr>
      </w:pPr>
      <w:r w:rsidRPr="009C2542">
        <w:rPr>
          <w:rFonts w:cstheme="minorHAnsi"/>
          <w:bCs/>
          <w:lang w:val="en-US"/>
        </w:rPr>
        <w:t xml:space="preserve">The jury for the Jan </w:t>
      </w:r>
      <w:proofErr w:type="spellStart"/>
      <w:r w:rsidRPr="009C2542">
        <w:rPr>
          <w:rFonts w:cstheme="minorHAnsi"/>
          <w:bCs/>
          <w:lang w:val="en-US"/>
        </w:rPr>
        <w:t>Roëde</w:t>
      </w:r>
      <w:proofErr w:type="spellEnd"/>
      <w:r w:rsidRPr="009C2542">
        <w:rPr>
          <w:rFonts w:cstheme="minorHAnsi"/>
          <w:bCs/>
          <w:lang w:val="en-US"/>
        </w:rPr>
        <w:t xml:space="preserve"> Prize 2020 consisted of </w:t>
      </w:r>
      <w:proofErr w:type="spellStart"/>
      <w:r w:rsidRPr="009C2542">
        <w:rPr>
          <w:rFonts w:cstheme="minorHAnsi"/>
          <w:bCs/>
          <w:lang w:val="en-US"/>
        </w:rPr>
        <w:t>Louw</w:t>
      </w:r>
      <w:proofErr w:type="spellEnd"/>
      <w:r w:rsidRPr="009C2542">
        <w:rPr>
          <w:rFonts w:cstheme="minorHAnsi"/>
          <w:bCs/>
          <w:lang w:val="en-US"/>
        </w:rPr>
        <w:t xml:space="preserve"> van </w:t>
      </w:r>
      <w:proofErr w:type="spellStart"/>
      <w:r w:rsidRPr="009C2542">
        <w:rPr>
          <w:rFonts w:cstheme="minorHAnsi"/>
          <w:bCs/>
          <w:lang w:val="en-US"/>
        </w:rPr>
        <w:t>Sinderen</w:t>
      </w:r>
      <w:proofErr w:type="spellEnd"/>
      <w:r w:rsidRPr="009C2542">
        <w:rPr>
          <w:rFonts w:cstheme="minorHAnsi"/>
          <w:bCs/>
          <w:lang w:val="en-US"/>
        </w:rPr>
        <w:t xml:space="preserve">, Dick </w:t>
      </w:r>
      <w:proofErr w:type="spellStart"/>
      <w:r w:rsidRPr="009C2542">
        <w:rPr>
          <w:rFonts w:cstheme="minorHAnsi"/>
          <w:bCs/>
          <w:lang w:val="en-US"/>
        </w:rPr>
        <w:t>Stapel</w:t>
      </w:r>
      <w:proofErr w:type="spellEnd"/>
      <w:r w:rsidRPr="009C2542">
        <w:rPr>
          <w:rFonts w:cstheme="minorHAnsi"/>
          <w:bCs/>
          <w:lang w:val="en-US"/>
        </w:rPr>
        <w:t xml:space="preserve">, Huub van </w:t>
      </w:r>
      <w:proofErr w:type="spellStart"/>
      <w:r w:rsidRPr="009C2542">
        <w:rPr>
          <w:rFonts w:cstheme="minorHAnsi"/>
          <w:bCs/>
          <w:lang w:val="en-US"/>
        </w:rPr>
        <w:t>Wersch</w:t>
      </w:r>
      <w:proofErr w:type="spellEnd"/>
      <w:r w:rsidRPr="009C2542">
        <w:rPr>
          <w:rFonts w:cstheme="minorHAnsi"/>
          <w:bCs/>
          <w:lang w:val="en-US"/>
        </w:rPr>
        <w:t xml:space="preserve"> (all members of the Foundation Board) and John </w:t>
      </w:r>
      <w:proofErr w:type="spellStart"/>
      <w:r w:rsidRPr="009C2542">
        <w:rPr>
          <w:rFonts w:cstheme="minorHAnsi"/>
          <w:bCs/>
          <w:lang w:val="en-US"/>
        </w:rPr>
        <w:t>Sillevis</w:t>
      </w:r>
      <w:proofErr w:type="spellEnd"/>
      <w:r w:rsidRPr="009C2542">
        <w:rPr>
          <w:rFonts w:cstheme="minorHAnsi"/>
          <w:bCs/>
          <w:lang w:val="en-US"/>
        </w:rPr>
        <w:t xml:space="preserve"> (former chief curator of the </w:t>
      </w:r>
      <w:proofErr w:type="spellStart"/>
      <w:r w:rsidRPr="009C2542">
        <w:rPr>
          <w:rFonts w:cstheme="minorHAnsi"/>
          <w:bCs/>
          <w:lang w:val="en-US"/>
        </w:rPr>
        <w:t>Gemeentemuseum</w:t>
      </w:r>
      <w:proofErr w:type="spellEnd"/>
      <w:r w:rsidRPr="009C2542">
        <w:rPr>
          <w:rFonts w:cstheme="minorHAnsi"/>
          <w:bCs/>
          <w:lang w:val="en-US"/>
        </w:rPr>
        <w:t xml:space="preserve"> The Hague). The jury was guided by KABK teacher and visual artist </w:t>
      </w:r>
      <w:proofErr w:type="spellStart"/>
      <w:r w:rsidRPr="009C2542">
        <w:rPr>
          <w:rFonts w:cstheme="minorHAnsi"/>
          <w:bCs/>
          <w:lang w:val="en-US"/>
        </w:rPr>
        <w:t>Pim</w:t>
      </w:r>
      <w:proofErr w:type="spellEnd"/>
      <w:r w:rsidRPr="009C2542">
        <w:rPr>
          <w:rFonts w:cstheme="minorHAnsi"/>
          <w:bCs/>
          <w:lang w:val="en-US"/>
        </w:rPr>
        <w:t xml:space="preserve"> </w:t>
      </w:r>
      <w:proofErr w:type="spellStart"/>
      <w:r w:rsidRPr="009C2542">
        <w:rPr>
          <w:rFonts w:cstheme="minorHAnsi"/>
          <w:bCs/>
          <w:lang w:val="en-US"/>
        </w:rPr>
        <w:t>Voorneman</w:t>
      </w:r>
      <w:proofErr w:type="spellEnd"/>
      <w:r w:rsidRPr="009C2542">
        <w:rPr>
          <w:rFonts w:cstheme="minorHAnsi"/>
          <w:bCs/>
          <w:lang w:val="en-US"/>
        </w:rPr>
        <w:t>.</w:t>
      </w:r>
    </w:p>
    <w:p w14:paraId="27D027C6" w14:textId="77777777" w:rsidR="00393B5E" w:rsidRPr="009C2542" w:rsidRDefault="00393B5E" w:rsidP="009C2542">
      <w:pPr>
        <w:spacing w:after="0"/>
        <w:jc w:val="center"/>
        <w:rPr>
          <w:rFonts w:cstheme="minorHAnsi"/>
          <w:bCs/>
          <w:lang w:val="en-US"/>
        </w:rPr>
      </w:pPr>
    </w:p>
    <w:p w14:paraId="5905C680" w14:textId="7DBE7216" w:rsidR="009C2542" w:rsidRPr="009C2542" w:rsidRDefault="009C2542" w:rsidP="009C254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nl-NL"/>
        </w:rPr>
      </w:pPr>
      <w:r w:rsidRPr="009C2542">
        <w:rPr>
          <w:rFonts w:eastAsia="Times New Roman" w:cstheme="minorHAnsi"/>
          <w:b/>
          <w:bCs/>
          <w:lang w:eastAsia="nl-NL"/>
        </w:rPr>
        <w:t xml:space="preserve">Danny </w:t>
      </w:r>
      <w:proofErr w:type="spellStart"/>
      <w:r w:rsidRPr="009C2542">
        <w:rPr>
          <w:rFonts w:eastAsia="Times New Roman" w:cstheme="minorHAnsi"/>
          <w:b/>
          <w:bCs/>
          <w:lang w:eastAsia="nl-NL"/>
        </w:rPr>
        <w:t>Choi</w:t>
      </w:r>
      <w:proofErr w:type="spellEnd"/>
    </w:p>
    <w:p w14:paraId="4EEAC7A5" w14:textId="60ACBA6E" w:rsidR="009C2542" w:rsidRPr="009C2542" w:rsidRDefault="009C2542" w:rsidP="009C254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en-US" w:eastAsia="nl-NL"/>
        </w:rPr>
      </w:pPr>
      <w:r w:rsidRPr="009C2542">
        <w:rPr>
          <w:rFonts w:eastAsia="Times New Roman" w:cstheme="minorHAnsi"/>
          <w:lang w:val="en-US" w:eastAsia="nl-NL"/>
        </w:rPr>
        <w:t>He receives the "Certificate of Excellence" for his video presentation "IS BUSY". With "IS BUSY" Danny Choi has created a video installation that pulses to the rhythm of penetrating beats, showing a fascinating sequence of images and texts in which contemporary and deep-personal questions of life bubble up. The perfect interplay of sound and images, reflected in a large puddle of water underneath the projection screen, continues to fascinate from start to finish and</w:t>
      </w:r>
      <w:r>
        <w:rPr>
          <w:rFonts w:eastAsia="Times New Roman" w:cstheme="minorHAnsi"/>
          <w:lang w:val="en-US" w:eastAsia="nl-NL"/>
        </w:rPr>
        <w:t xml:space="preserve"> </w:t>
      </w:r>
      <w:r w:rsidRPr="009C2542">
        <w:rPr>
          <w:rFonts w:eastAsia="Times New Roman" w:cstheme="minorHAnsi"/>
          <w:lang w:val="en-US" w:eastAsia="nl-NL"/>
        </w:rPr>
        <w:t>bears witness to great artistic craftsmanship.</w:t>
      </w:r>
    </w:p>
    <w:p w14:paraId="16EC1F36" w14:textId="77737615" w:rsidR="00B316AF" w:rsidRPr="009C2542" w:rsidRDefault="009C2542" w:rsidP="009C254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en-US" w:eastAsia="nl-NL"/>
        </w:rPr>
      </w:pPr>
      <w:r w:rsidRPr="009C2542">
        <w:rPr>
          <w:rFonts w:eastAsia="Times New Roman" w:cstheme="minorHAnsi"/>
          <w:lang w:val="en-US" w:eastAsia="nl-NL"/>
        </w:rPr>
        <w:t>In addition to the Certificate of Excellence, the artist will receive a sum of €1000 which he is free to spend.</w:t>
      </w:r>
    </w:p>
    <w:p w14:paraId="7B76137C" w14:textId="77777777" w:rsidR="00B316AF" w:rsidRPr="009C2542" w:rsidRDefault="00B316AF" w:rsidP="009C2542">
      <w:pPr>
        <w:spacing w:after="0"/>
        <w:jc w:val="center"/>
        <w:rPr>
          <w:rFonts w:cstheme="minorHAnsi"/>
          <w:bCs/>
          <w:lang w:val="en-US"/>
        </w:rPr>
      </w:pPr>
      <w:r w:rsidRPr="009C2542">
        <w:rPr>
          <w:rFonts w:cstheme="minorHAnsi"/>
          <w:bCs/>
          <w:lang w:val="en-US"/>
        </w:rPr>
        <w:t xml:space="preserve">Huub van </w:t>
      </w:r>
      <w:proofErr w:type="spellStart"/>
      <w:r w:rsidRPr="009C2542">
        <w:rPr>
          <w:rFonts w:cstheme="minorHAnsi"/>
          <w:bCs/>
          <w:lang w:val="en-US"/>
        </w:rPr>
        <w:t>Wersch</w:t>
      </w:r>
      <w:proofErr w:type="spellEnd"/>
      <w:r w:rsidRPr="009C2542">
        <w:rPr>
          <w:rFonts w:cstheme="minorHAnsi"/>
          <w:bCs/>
          <w:lang w:val="en-US"/>
        </w:rPr>
        <w:t>,</w:t>
      </w:r>
    </w:p>
    <w:p w14:paraId="7BD67713" w14:textId="18DA71CA" w:rsidR="00B316AF" w:rsidRPr="009C2542" w:rsidRDefault="00FB0586" w:rsidP="009C2542">
      <w:pPr>
        <w:spacing w:after="0"/>
        <w:jc w:val="center"/>
        <w:rPr>
          <w:rFonts w:cstheme="minorHAnsi"/>
          <w:bCs/>
          <w:lang w:val="en-US"/>
        </w:rPr>
      </w:pPr>
      <w:r w:rsidRPr="009C2542">
        <w:rPr>
          <w:rFonts w:cstheme="minorHAnsi"/>
          <w:bCs/>
          <w:lang w:val="en-US"/>
        </w:rPr>
        <w:t>C</w:t>
      </w:r>
      <w:r w:rsidR="00B316AF" w:rsidRPr="009C2542">
        <w:rPr>
          <w:rFonts w:cstheme="minorHAnsi"/>
          <w:bCs/>
          <w:lang w:val="en-US"/>
        </w:rPr>
        <w:t>hairman of the jury</w:t>
      </w:r>
    </w:p>
    <w:p w14:paraId="6DA31DFE" w14:textId="77777777" w:rsidR="00B316AF" w:rsidRPr="009C2542" w:rsidRDefault="00B316AF" w:rsidP="009C2542">
      <w:pPr>
        <w:spacing w:after="0"/>
        <w:jc w:val="center"/>
        <w:rPr>
          <w:rFonts w:cstheme="minorHAnsi"/>
          <w:bCs/>
          <w:lang w:val="en-US"/>
        </w:rPr>
      </w:pPr>
    </w:p>
    <w:p w14:paraId="59F55CA7" w14:textId="5D78F297" w:rsidR="00B316AF" w:rsidRDefault="00B316AF" w:rsidP="009C2542">
      <w:pPr>
        <w:spacing w:after="0"/>
        <w:jc w:val="center"/>
        <w:rPr>
          <w:rFonts w:cstheme="minorHAnsi"/>
          <w:bCs/>
          <w:lang w:val="en-US"/>
        </w:rPr>
      </w:pPr>
      <w:r w:rsidRPr="009C2542">
        <w:rPr>
          <w:rFonts w:cstheme="minorHAnsi"/>
          <w:bCs/>
          <w:lang w:val="en-US"/>
        </w:rPr>
        <w:t>The Hague, 13 September 2020</w:t>
      </w:r>
    </w:p>
    <w:p w14:paraId="03FF6287" w14:textId="77777777" w:rsidR="009C2542" w:rsidRPr="009C2542" w:rsidRDefault="009C2542" w:rsidP="009C2542">
      <w:pPr>
        <w:spacing w:after="0"/>
        <w:rPr>
          <w:rFonts w:cstheme="minorHAnsi"/>
          <w:bCs/>
          <w:lang w:val="en-US"/>
        </w:rPr>
      </w:pPr>
    </w:p>
    <w:p w14:paraId="4E22B9BF" w14:textId="0F4C1FA3" w:rsidR="00A33AEF" w:rsidRPr="009C2542" w:rsidRDefault="00311DE5" w:rsidP="009C2542">
      <w:pPr>
        <w:spacing w:after="0"/>
        <w:jc w:val="center"/>
        <w:rPr>
          <w:rFonts w:cstheme="minorHAnsi"/>
          <w:bCs/>
          <w:iCs/>
        </w:rPr>
      </w:pPr>
      <w:r w:rsidRPr="009C2542">
        <w:rPr>
          <w:rFonts w:cstheme="minorHAnsi"/>
          <w:bCs/>
          <w:iCs/>
          <w:color w:val="000000"/>
        </w:rPr>
        <w:t xml:space="preserve">Jan </w:t>
      </w:r>
      <w:proofErr w:type="spellStart"/>
      <w:r w:rsidRPr="009C2542">
        <w:rPr>
          <w:rFonts w:cstheme="minorHAnsi"/>
          <w:bCs/>
          <w:iCs/>
          <w:color w:val="000000"/>
        </w:rPr>
        <w:t>Roëde</w:t>
      </w:r>
      <w:proofErr w:type="spellEnd"/>
      <w:r w:rsidRPr="009C2542">
        <w:rPr>
          <w:rFonts w:cstheme="minorHAnsi"/>
          <w:bCs/>
          <w:iCs/>
          <w:color w:val="000000"/>
        </w:rPr>
        <w:t xml:space="preserve"> Stichting   </w:t>
      </w:r>
      <w:r w:rsidR="00A33AEF" w:rsidRPr="009C2542">
        <w:rPr>
          <w:rFonts w:cstheme="minorHAnsi"/>
          <w:bCs/>
          <w:iCs/>
          <w:color w:val="000000"/>
        </w:rPr>
        <w:t xml:space="preserve">p/a </w:t>
      </w:r>
      <w:proofErr w:type="spellStart"/>
      <w:r w:rsidRPr="009C2542">
        <w:rPr>
          <w:rFonts w:cstheme="minorHAnsi"/>
          <w:bCs/>
          <w:iCs/>
          <w:color w:val="000000"/>
        </w:rPr>
        <w:t>Benoordenhoutseweg</w:t>
      </w:r>
      <w:proofErr w:type="spellEnd"/>
      <w:r w:rsidRPr="009C2542">
        <w:rPr>
          <w:rFonts w:cstheme="minorHAnsi"/>
          <w:bCs/>
          <w:iCs/>
          <w:color w:val="000000"/>
        </w:rPr>
        <w:t xml:space="preserve"> 262   2596 BJ Den Haag   tel. 06-11067914   www.janroede.nl   </w:t>
      </w:r>
      <w:r w:rsidR="0047196F" w:rsidRPr="009C2542">
        <w:rPr>
          <w:rFonts w:cstheme="minorHAnsi"/>
          <w:bCs/>
          <w:iCs/>
        </w:rPr>
        <w:t>info@janroede.nl</w:t>
      </w:r>
    </w:p>
    <w:sectPr w:rsidR="00A33AEF" w:rsidRPr="009C2542" w:rsidSect="00B61A0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46138"/>
    <w:multiLevelType w:val="hybridMultilevel"/>
    <w:tmpl w:val="BA50FEB8"/>
    <w:lvl w:ilvl="0" w:tplc="0413000F">
      <w:start w:val="1"/>
      <w:numFmt w:val="decimal"/>
      <w:lvlText w:val="%1."/>
      <w:lvlJc w:val="left"/>
      <w:pPr>
        <w:ind w:left="896" w:hanging="360"/>
      </w:pPr>
    </w:lvl>
    <w:lvl w:ilvl="1" w:tplc="04130019" w:tentative="1">
      <w:start w:val="1"/>
      <w:numFmt w:val="lowerLetter"/>
      <w:lvlText w:val="%2."/>
      <w:lvlJc w:val="left"/>
      <w:pPr>
        <w:ind w:left="1616" w:hanging="360"/>
      </w:pPr>
    </w:lvl>
    <w:lvl w:ilvl="2" w:tplc="0413001B" w:tentative="1">
      <w:start w:val="1"/>
      <w:numFmt w:val="lowerRoman"/>
      <w:lvlText w:val="%3."/>
      <w:lvlJc w:val="right"/>
      <w:pPr>
        <w:ind w:left="2336" w:hanging="180"/>
      </w:pPr>
    </w:lvl>
    <w:lvl w:ilvl="3" w:tplc="0413000F" w:tentative="1">
      <w:start w:val="1"/>
      <w:numFmt w:val="decimal"/>
      <w:lvlText w:val="%4."/>
      <w:lvlJc w:val="left"/>
      <w:pPr>
        <w:ind w:left="3056" w:hanging="360"/>
      </w:pPr>
    </w:lvl>
    <w:lvl w:ilvl="4" w:tplc="04130019" w:tentative="1">
      <w:start w:val="1"/>
      <w:numFmt w:val="lowerLetter"/>
      <w:lvlText w:val="%5."/>
      <w:lvlJc w:val="left"/>
      <w:pPr>
        <w:ind w:left="3776" w:hanging="360"/>
      </w:pPr>
    </w:lvl>
    <w:lvl w:ilvl="5" w:tplc="0413001B" w:tentative="1">
      <w:start w:val="1"/>
      <w:numFmt w:val="lowerRoman"/>
      <w:lvlText w:val="%6."/>
      <w:lvlJc w:val="right"/>
      <w:pPr>
        <w:ind w:left="4496" w:hanging="180"/>
      </w:pPr>
    </w:lvl>
    <w:lvl w:ilvl="6" w:tplc="0413000F" w:tentative="1">
      <w:start w:val="1"/>
      <w:numFmt w:val="decimal"/>
      <w:lvlText w:val="%7."/>
      <w:lvlJc w:val="left"/>
      <w:pPr>
        <w:ind w:left="5216" w:hanging="360"/>
      </w:pPr>
    </w:lvl>
    <w:lvl w:ilvl="7" w:tplc="04130019" w:tentative="1">
      <w:start w:val="1"/>
      <w:numFmt w:val="lowerLetter"/>
      <w:lvlText w:val="%8."/>
      <w:lvlJc w:val="left"/>
      <w:pPr>
        <w:ind w:left="5936" w:hanging="360"/>
      </w:pPr>
    </w:lvl>
    <w:lvl w:ilvl="8" w:tplc="0413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3"/>
    <w:rsid w:val="00036892"/>
    <w:rsid w:val="00040A3A"/>
    <w:rsid w:val="00056E79"/>
    <w:rsid w:val="000736DE"/>
    <w:rsid w:val="000917B9"/>
    <w:rsid w:val="0009318F"/>
    <w:rsid w:val="000A453D"/>
    <w:rsid w:val="000C50A0"/>
    <w:rsid w:val="00132142"/>
    <w:rsid w:val="001551DD"/>
    <w:rsid w:val="001732A5"/>
    <w:rsid w:val="00184D7A"/>
    <w:rsid w:val="001905D4"/>
    <w:rsid w:val="0019703F"/>
    <w:rsid w:val="001C3A93"/>
    <w:rsid w:val="001D0829"/>
    <w:rsid w:val="001E4031"/>
    <w:rsid w:val="0020678E"/>
    <w:rsid w:val="00207D18"/>
    <w:rsid w:val="002528AF"/>
    <w:rsid w:val="002938F8"/>
    <w:rsid w:val="00296DE2"/>
    <w:rsid w:val="002B7C1E"/>
    <w:rsid w:val="002D0944"/>
    <w:rsid w:val="002D7521"/>
    <w:rsid w:val="002E4556"/>
    <w:rsid w:val="002E77F0"/>
    <w:rsid w:val="00311DE5"/>
    <w:rsid w:val="00324098"/>
    <w:rsid w:val="00333CA2"/>
    <w:rsid w:val="00333DEA"/>
    <w:rsid w:val="003575B3"/>
    <w:rsid w:val="00361479"/>
    <w:rsid w:val="00364FD2"/>
    <w:rsid w:val="003674D2"/>
    <w:rsid w:val="00373D01"/>
    <w:rsid w:val="003815F3"/>
    <w:rsid w:val="00393B5E"/>
    <w:rsid w:val="003A4E67"/>
    <w:rsid w:val="003C3FEE"/>
    <w:rsid w:val="0041019A"/>
    <w:rsid w:val="00433120"/>
    <w:rsid w:val="0047196F"/>
    <w:rsid w:val="00480D0E"/>
    <w:rsid w:val="00480F64"/>
    <w:rsid w:val="004B1A10"/>
    <w:rsid w:val="004B24F2"/>
    <w:rsid w:val="004B3C31"/>
    <w:rsid w:val="00520CCC"/>
    <w:rsid w:val="00525084"/>
    <w:rsid w:val="005300AF"/>
    <w:rsid w:val="00561D33"/>
    <w:rsid w:val="005A5C7D"/>
    <w:rsid w:val="005C6245"/>
    <w:rsid w:val="005D4660"/>
    <w:rsid w:val="005D6CC0"/>
    <w:rsid w:val="00615F1B"/>
    <w:rsid w:val="00633859"/>
    <w:rsid w:val="006571AB"/>
    <w:rsid w:val="00661D69"/>
    <w:rsid w:val="00682E90"/>
    <w:rsid w:val="006B0EE6"/>
    <w:rsid w:val="006B3323"/>
    <w:rsid w:val="006B4C1F"/>
    <w:rsid w:val="006C4A85"/>
    <w:rsid w:val="006D5C4E"/>
    <w:rsid w:val="006F4735"/>
    <w:rsid w:val="00710518"/>
    <w:rsid w:val="0071305F"/>
    <w:rsid w:val="00721BCD"/>
    <w:rsid w:val="00724E59"/>
    <w:rsid w:val="00731877"/>
    <w:rsid w:val="007476FD"/>
    <w:rsid w:val="007A430E"/>
    <w:rsid w:val="007A5457"/>
    <w:rsid w:val="007B08AA"/>
    <w:rsid w:val="007C5D49"/>
    <w:rsid w:val="007D6963"/>
    <w:rsid w:val="007F3D3A"/>
    <w:rsid w:val="00814E45"/>
    <w:rsid w:val="008246F5"/>
    <w:rsid w:val="008423DF"/>
    <w:rsid w:val="00887883"/>
    <w:rsid w:val="008A2C3C"/>
    <w:rsid w:val="008C3CE5"/>
    <w:rsid w:val="008D148F"/>
    <w:rsid w:val="008F1787"/>
    <w:rsid w:val="008F4611"/>
    <w:rsid w:val="009112AF"/>
    <w:rsid w:val="00942F1F"/>
    <w:rsid w:val="0099244C"/>
    <w:rsid w:val="009A251E"/>
    <w:rsid w:val="009B4C0F"/>
    <w:rsid w:val="009C2542"/>
    <w:rsid w:val="009D380F"/>
    <w:rsid w:val="009E6426"/>
    <w:rsid w:val="009F2951"/>
    <w:rsid w:val="00A039BB"/>
    <w:rsid w:val="00A10887"/>
    <w:rsid w:val="00A33AEF"/>
    <w:rsid w:val="00A57CCF"/>
    <w:rsid w:val="00A60D72"/>
    <w:rsid w:val="00A6253B"/>
    <w:rsid w:val="00A635A9"/>
    <w:rsid w:val="00A80236"/>
    <w:rsid w:val="00A87006"/>
    <w:rsid w:val="00A97EDF"/>
    <w:rsid w:val="00AB12E9"/>
    <w:rsid w:val="00AB367E"/>
    <w:rsid w:val="00AB7A35"/>
    <w:rsid w:val="00AC70DA"/>
    <w:rsid w:val="00AE04AE"/>
    <w:rsid w:val="00AE6116"/>
    <w:rsid w:val="00AF79B9"/>
    <w:rsid w:val="00AF7C6A"/>
    <w:rsid w:val="00B22689"/>
    <w:rsid w:val="00B316AF"/>
    <w:rsid w:val="00B33BD0"/>
    <w:rsid w:val="00B45890"/>
    <w:rsid w:val="00B61A09"/>
    <w:rsid w:val="00B70A74"/>
    <w:rsid w:val="00B80EA8"/>
    <w:rsid w:val="00B927EE"/>
    <w:rsid w:val="00C03829"/>
    <w:rsid w:val="00C152AE"/>
    <w:rsid w:val="00C17E57"/>
    <w:rsid w:val="00C2773D"/>
    <w:rsid w:val="00C30003"/>
    <w:rsid w:val="00C3357C"/>
    <w:rsid w:val="00C37327"/>
    <w:rsid w:val="00C46DAB"/>
    <w:rsid w:val="00C708B9"/>
    <w:rsid w:val="00C96833"/>
    <w:rsid w:val="00CA2B68"/>
    <w:rsid w:val="00CA68D8"/>
    <w:rsid w:val="00CA7CDE"/>
    <w:rsid w:val="00CF3653"/>
    <w:rsid w:val="00D00775"/>
    <w:rsid w:val="00D06667"/>
    <w:rsid w:val="00D329BC"/>
    <w:rsid w:val="00D708CB"/>
    <w:rsid w:val="00D71BBC"/>
    <w:rsid w:val="00D9618C"/>
    <w:rsid w:val="00DA3427"/>
    <w:rsid w:val="00DD4D6D"/>
    <w:rsid w:val="00DE2AD5"/>
    <w:rsid w:val="00E31067"/>
    <w:rsid w:val="00E72410"/>
    <w:rsid w:val="00E81093"/>
    <w:rsid w:val="00E8475F"/>
    <w:rsid w:val="00E8561C"/>
    <w:rsid w:val="00EA1A54"/>
    <w:rsid w:val="00EA515B"/>
    <w:rsid w:val="00EB7CD4"/>
    <w:rsid w:val="00EC03ED"/>
    <w:rsid w:val="00EE2C04"/>
    <w:rsid w:val="00F1168F"/>
    <w:rsid w:val="00F61F74"/>
    <w:rsid w:val="00F72853"/>
    <w:rsid w:val="00FB0586"/>
    <w:rsid w:val="00FB1985"/>
    <w:rsid w:val="00FC30BE"/>
    <w:rsid w:val="00FC76CE"/>
    <w:rsid w:val="00FD516B"/>
    <w:rsid w:val="00FD6D15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ADD8"/>
  <w15:docId w15:val="{42DDFB3F-6437-304B-80C4-243A1EF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31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0F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F6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736D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22689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D0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3F9CB-E84D-4DEC-A9AB-3241200B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van Wersch</dc:creator>
  <cp:lastModifiedBy>Nienke van Beers</cp:lastModifiedBy>
  <cp:revision>3</cp:revision>
  <cp:lastPrinted>2019-07-05T21:04:00Z</cp:lastPrinted>
  <dcterms:created xsi:type="dcterms:W3CDTF">2020-09-18T08:16:00Z</dcterms:created>
  <dcterms:modified xsi:type="dcterms:W3CDTF">2020-09-18T08:19:00Z</dcterms:modified>
</cp:coreProperties>
</file>